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E1" w:rsidRPr="004453EC" w:rsidRDefault="006C5AD2" w:rsidP="00EA2C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3EC">
        <w:rPr>
          <w:rFonts w:ascii="Times New Roman" w:hAnsi="Times New Roman" w:cs="Times New Roman"/>
          <w:b/>
          <w:sz w:val="24"/>
          <w:szCs w:val="24"/>
        </w:rPr>
        <w:t>Conferenza Stampa in occasione del lancio del servizio di Apostolato Digitale</w:t>
      </w:r>
    </w:p>
    <w:p w:rsidR="00EA2C95" w:rsidRPr="004453EC" w:rsidRDefault="006C5AD2" w:rsidP="00EA2C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3EC">
        <w:rPr>
          <w:rFonts w:ascii="Times New Roman" w:hAnsi="Times New Roman" w:cs="Times New Roman"/>
          <w:b/>
          <w:sz w:val="24"/>
          <w:szCs w:val="24"/>
        </w:rPr>
        <w:t>5</w:t>
      </w:r>
      <w:r w:rsidR="00EA2C95" w:rsidRPr="004453EC">
        <w:rPr>
          <w:rFonts w:ascii="Times New Roman" w:hAnsi="Times New Roman" w:cs="Times New Roman"/>
          <w:b/>
          <w:sz w:val="24"/>
          <w:szCs w:val="24"/>
        </w:rPr>
        <w:t xml:space="preserve"> novembre 2019 – </w:t>
      </w:r>
      <w:r w:rsidRPr="004453EC">
        <w:rPr>
          <w:rFonts w:ascii="Times New Roman" w:hAnsi="Times New Roman" w:cs="Times New Roman"/>
          <w:b/>
          <w:sz w:val="24"/>
          <w:szCs w:val="24"/>
        </w:rPr>
        <w:t>Camera - Centro Italiano per la fotografia</w:t>
      </w:r>
      <w:r w:rsidRPr="004453EC">
        <w:rPr>
          <w:rFonts w:ascii="Times New Roman" w:hAnsi="Times New Roman" w:cs="Times New Roman"/>
          <w:sz w:val="24"/>
          <w:szCs w:val="24"/>
        </w:rPr>
        <w:t xml:space="preserve"> via delle Rosine 18</w:t>
      </w:r>
    </w:p>
    <w:p w:rsidR="00EA2C95" w:rsidRPr="004453EC" w:rsidRDefault="00EA2C95" w:rsidP="00EA2C9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3EC">
        <w:rPr>
          <w:rFonts w:ascii="Times New Roman" w:hAnsi="Times New Roman" w:cs="Times New Roman"/>
          <w:i/>
          <w:sz w:val="24"/>
          <w:szCs w:val="24"/>
        </w:rPr>
        <w:t>Note per l’Arcivescovo</w:t>
      </w:r>
    </w:p>
    <w:p w:rsidR="006C5AD2" w:rsidRPr="004453EC" w:rsidRDefault="006C5AD2" w:rsidP="006C5AD2">
      <w:pPr>
        <w:jc w:val="both"/>
        <w:rPr>
          <w:rFonts w:ascii="Times New Roman" w:hAnsi="Times New Roman" w:cs="Times New Roman"/>
          <w:sz w:val="24"/>
          <w:szCs w:val="24"/>
        </w:rPr>
      </w:pPr>
      <w:r w:rsidRPr="004453EC">
        <w:rPr>
          <w:rFonts w:ascii="Times New Roman" w:hAnsi="Times New Roman" w:cs="Times New Roman"/>
          <w:sz w:val="24"/>
          <w:szCs w:val="24"/>
        </w:rPr>
        <w:t>Il SERVIZIO PE</w:t>
      </w:r>
      <w:r w:rsidR="004453EC">
        <w:rPr>
          <w:rFonts w:ascii="Times New Roman" w:hAnsi="Times New Roman" w:cs="Times New Roman"/>
          <w:sz w:val="24"/>
          <w:szCs w:val="24"/>
        </w:rPr>
        <w:t>R L’APOSTOLATO DIGITALE è tra i</w:t>
      </w:r>
      <w:r w:rsidRPr="004453EC">
        <w:rPr>
          <w:rFonts w:ascii="Times New Roman" w:hAnsi="Times New Roman" w:cs="Times New Roman"/>
          <w:sz w:val="24"/>
          <w:szCs w:val="24"/>
        </w:rPr>
        <w:t xml:space="preserve"> prim</w:t>
      </w:r>
      <w:r w:rsidR="004453EC">
        <w:rPr>
          <w:rFonts w:ascii="Times New Roman" w:hAnsi="Times New Roman" w:cs="Times New Roman"/>
          <w:sz w:val="24"/>
          <w:szCs w:val="24"/>
        </w:rPr>
        <w:t>i</w:t>
      </w:r>
      <w:r w:rsidRPr="004453EC">
        <w:rPr>
          <w:rFonts w:ascii="Times New Roman" w:hAnsi="Times New Roman" w:cs="Times New Roman"/>
          <w:sz w:val="24"/>
          <w:szCs w:val="24"/>
        </w:rPr>
        <w:t xml:space="preserve"> a nascere in Italia </w:t>
      </w:r>
      <w:r w:rsidR="004E70E3" w:rsidRPr="004453EC">
        <w:rPr>
          <w:rFonts w:ascii="Times New Roman" w:hAnsi="Times New Roman" w:cs="Times New Roman"/>
          <w:sz w:val="24"/>
          <w:szCs w:val="24"/>
        </w:rPr>
        <w:t>e nel mondo</w:t>
      </w:r>
      <w:r w:rsidR="004453EC">
        <w:rPr>
          <w:rFonts w:ascii="Times New Roman" w:hAnsi="Times New Roman" w:cs="Times New Roman"/>
          <w:sz w:val="24"/>
          <w:szCs w:val="24"/>
        </w:rPr>
        <w:t>,</w:t>
      </w:r>
      <w:r w:rsidR="004E70E3" w:rsidRPr="004453EC">
        <w:rPr>
          <w:rFonts w:ascii="Times New Roman" w:hAnsi="Times New Roman" w:cs="Times New Roman"/>
          <w:sz w:val="24"/>
          <w:szCs w:val="24"/>
        </w:rPr>
        <w:t xml:space="preserve"> </w:t>
      </w:r>
      <w:r w:rsidRPr="004453EC">
        <w:rPr>
          <w:rFonts w:ascii="Times New Roman" w:hAnsi="Times New Roman" w:cs="Times New Roman"/>
          <w:sz w:val="24"/>
          <w:szCs w:val="24"/>
        </w:rPr>
        <w:t>se non il primo</w:t>
      </w:r>
      <w:r w:rsidR="00D56D63" w:rsidRPr="004453EC">
        <w:rPr>
          <w:rFonts w:ascii="Times New Roman" w:hAnsi="Times New Roman" w:cs="Times New Roman"/>
          <w:sz w:val="24"/>
          <w:szCs w:val="24"/>
        </w:rPr>
        <w:t>,</w:t>
      </w:r>
      <w:r w:rsidRPr="004453EC">
        <w:rPr>
          <w:rFonts w:ascii="Times New Roman" w:hAnsi="Times New Roman" w:cs="Times New Roman"/>
          <w:sz w:val="24"/>
          <w:szCs w:val="24"/>
        </w:rPr>
        <w:t xml:space="preserve"> e risponde ad una specifica richiesta emersa durante il Sinodo dei Giovani. Si legge infatti nel documento finale redatto dai Vescovi del mondo in comunione con il Santo Padre:</w:t>
      </w:r>
    </w:p>
    <w:p w:rsidR="004E70E3" w:rsidRPr="004453EC" w:rsidRDefault="004E70E3" w:rsidP="004E70E3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3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“</w:t>
      </w:r>
      <w:r w:rsidRPr="004453E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L’ambiente digitale rappresenta per la Chiesa una sfida su molteplici livelli; è imprescindibile quindi approfondire la conoscenza delle sue dinamiche e la sua portata dal punto di vista antropologico ed etico. Esso richiede non solo di abitarlo e di promuovere le sue potenzialità comunicative in vista dell’annuncio cristiano, ma anche di impregnare di Vangelo le sue culture e le sue dinamiche</w:t>
      </w:r>
      <w:r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>” (Documento finale del Sinodo dei Giovani, 145)</w:t>
      </w:r>
    </w:p>
    <w:p w:rsidR="004E70E3" w:rsidRPr="004453EC" w:rsidRDefault="004E70E3" w:rsidP="004E70E3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che “</w:t>
      </w:r>
      <w:r w:rsidRPr="004453E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 Sinodo auspica che nella Chiesa si istituiscano ai livelli adeguati appositi Uffici o organismi per la cultura e l’evangelizzazione digitale, che, con l’imprescindibile contributo di giovani, promuovano l’azione e la riflessione ecclesiale in questo ambiente</w:t>
      </w:r>
      <w:r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>” (Documento finale del Sinodo dei Giovani, n. 146)</w:t>
      </w:r>
    </w:p>
    <w:p w:rsidR="004E70E3" w:rsidRPr="004453EC" w:rsidRDefault="004E70E3" w:rsidP="004E70E3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Nell’esortazione apostolica post sinodale di Papa Francesco, </w:t>
      </w:r>
      <w:proofErr w:type="spellStart"/>
      <w:r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>Cristus</w:t>
      </w:r>
      <w:proofErr w:type="spellEnd"/>
      <w:r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>Vivit</w:t>
      </w:r>
      <w:proofErr w:type="spellEnd"/>
      <w:r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si legge poi </w:t>
      </w:r>
    </w:p>
    <w:p w:rsidR="004E70E3" w:rsidRPr="004453EC" w:rsidRDefault="004E70E3" w:rsidP="004E70E3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>"</w:t>
      </w:r>
      <w:r w:rsidRPr="004453E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Gli universitari possono unirsi in modalità interdisciplinare per applicare le loro conoscenze alla risoluzione di problemi sociali, e in questo compito possono lavorare fianco a fianco con giovani di altre Chiese o di altre religioni</w:t>
      </w:r>
      <w:r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" (CV 172) </w:t>
      </w:r>
    </w:p>
    <w:p w:rsidR="004E70E3" w:rsidRPr="004453EC" w:rsidRDefault="004E70E3" w:rsidP="00B07D96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>Da queste istanza della Chiesa universale</w:t>
      </w:r>
      <w:r w:rsid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nostra Chiesa di Torino non poteva che rispondere prontamente. Il nostro territorio è da sempre attento alle innovazioni tecnologiche e scientifiche. Nel passato come nel presente ed anche la compagine ecclesiale si è distinta con personaggi del calibro di Francesco </w:t>
      </w:r>
      <w:proofErr w:type="spellStart"/>
      <w:r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>Faa</w:t>
      </w:r>
      <w:proofErr w:type="spellEnd"/>
      <w:r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Bruno, alessandrino di nascita</w:t>
      </w:r>
      <w:r w:rsidR="00D56D63"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 torinese quanto al ministero. Torino è sede di grandi università all’avanguardia in molti settori tra cui quelli connessi alla cultura digitale: il Politecnico e l’Università degli Studi sono un </w:t>
      </w:r>
      <w:r w:rsidR="00D56D63"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nostro </w:t>
      </w:r>
      <w:r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fiore all’occhiello così come i centri di ricerca delle grandi società delle telecomunicazioni presenti sul nostro territorio. </w:t>
      </w:r>
    </w:p>
    <w:p w:rsidR="00775229" w:rsidRPr="004453EC" w:rsidRDefault="00775229" w:rsidP="00B07D96">
      <w:pPr>
        <w:spacing w:line="25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qui la decisione di creare questo nuovo servizio che raccoglie l’esperienza </w:t>
      </w:r>
      <w:r w:rsidR="00D56D63"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già del passato </w:t>
      </w:r>
      <w:r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>di apostolato in questo settori, gli studi della nostra facoltà teologica ed il lavoro della pastorale universitaria diocesana. Il servizio infatti non sarà un ufficio a sé, ma sarà legato e coordinato dall’Ufficio di Pastorale Universitaria presso la Curia diocesana. La Pastorale Universitaria infatti non è semplicemente cura pastorale degli universitari</w:t>
      </w:r>
      <w:r w:rsidR="00D56D63"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 anche pastorale dei saperi con il compito di creare possibili raccordi tra il mondo universitario e quello ecclesiale e</w:t>
      </w:r>
      <w:r w:rsidR="00B07D9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prospettiva della Terza Missione</w:t>
      </w:r>
      <w:r w:rsidR="00B07D9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4453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affiancare l’università nel suo sforzo di portare il suo contributo al bene comune. In questa prospettiva, come sapete, la Conferenza Episcopale Italiana e la Conferenza dei Rettori delle Università Italiane hanno siglato a Roma nel maggio scorso un Manifesto per l’Università. Uno dei punti salienti di tale manifesto recita al numero 9:</w:t>
      </w:r>
    </w:p>
    <w:p w:rsidR="00775229" w:rsidRPr="004453EC" w:rsidRDefault="00775229" w:rsidP="004E70E3">
      <w:pPr>
        <w:spacing w:line="25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3EC">
        <w:rPr>
          <w:rFonts w:ascii="Times New Roman" w:hAnsi="Times New Roman" w:cs="Times New Roman"/>
          <w:b/>
          <w:i/>
          <w:sz w:val="24"/>
          <w:szCs w:val="24"/>
        </w:rPr>
        <w:t>Cultura digitale.</w:t>
      </w:r>
      <w:r w:rsidRPr="004453EC">
        <w:rPr>
          <w:rFonts w:ascii="Times New Roman" w:hAnsi="Times New Roman" w:cs="Times New Roman"/>
          <w:i/>
          <w:sz w:val="24"/>
          <w:szCs w:val="24"/>
        </w:rPr>
        <w:t xml:space="preserve"> Affinché la dimensione digitale possa essere un effettivo motore di crescita e di sviluppo delle persone e delle nazioni, è necessario impegnarsi in un dialogo intergenerazionale che generi una cultura, un’etica ed una organizzazione del sapere e del pensiero capace di affrontare la rivoluzione digitale mettendo al primo posto il bene delle persone e il bene comune nel suo complesso</w:t>
      </w:r>
    </w:p>
    <w:p w:rsidR="0057259C" w:rsidRPr="004453EC" w:rsidRDefault="00775229" w:rsidP="0077522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3EC">
        <w:rPr>
          <w:rFonts w:ascii="Times New Roman" w:hAnsi="Times New Roman" w:cs="Times New Roman"/>
          <w:sz w:val="24"/>
          <w:szCs w:val="24"/>
        </w:rPr>
        <w:t>Lascio quindi la parola a don Luca Peyron, direttore della pastorale universitaria e coordinatore del nuovo servizio di apostolato digitale</w:t>
      </w:r>
      <w:r w:rsidR="00B07D96">
        <w:rPr>
          <w:rFonts w:ascii="Times New Roman" w:hAnsi="Times New Roman" w:cs="Times New Roman"/>
          <w:sz w:val="24"/>
          <w:szCs w:val="24"/>
        </w:rPr>
        <w:t>, per illustrare i dettagli del progetto e del servizio</w:t>
      </w:r>
      <w:bookmarkStart w:id="0" w:name="_GoBack"/>
      <w:bookmarkEnd w:id="0"/>
      <w:r w:rsidRPr="004453EC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7259C" w:rsidRPr="004453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95"/>
    <w:rsid w:val="00087A16"/>
    <w:rsid w:val="004453EC"/>
    <w:rsid w:val="004E70E3"/>
    <w:rsid w:val="0057259C"/>
    <w:rsid w:val="00604AB5"/>
    <w:rsid w:val="00667679"/>
    <w:rsid w:val="006C5AD2"/>
    <w:rsid w:val="00775229"/>
    <w:rsid w:val="007D1FCC"/>
    <w:rsid w:val="00A86022"/>
    <w:rsid w:val="00B07D96"/>
    <w:rsid w:val="00B25945"/>
    <w:rsid w:val="00D06DE1"/>
    <w:rsid w:val="00D56D63"/>
    <w:rsid w:val="00EA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D5A0"/>
  <w15:chartTrackingRefBased/>
  <w15:docId w15:val="{F23504E0-4739-4577-BD38-BFAE5C18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B259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</cp:revision>
  <dcterms:created xsi:type="dcterms:W3CDTF">2019-10-23T07:50:00Z</dcterms:created>
  <dcterms:modified xsi:type="dcterms:W3CDTF">2019-10-27T20:45:00Z</dcterms:modified>
</cp:coreProperties>
</file>